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BA" w:rsidRPr="008129BA" w:rsidRDefault="007E1122" w:rsidP="008129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9BA">
        <w:rPr>
          <w:rFonts w:ascii="Times New Roman" w:hAnsi="Times New Roman" w:cs="Times New Roman"/>
          <w:b/>
          <w:sz w:val="28"/>
          <w:szCs w:val="28"/>
        </w:rPr>
        <w:t xml:space="preserve">Качественный анализ анкет </w:t>
      </w:r>
    </w:p>
    <w:p w:rsidR="008129BA" w:rsidRPr="008129BA" w:rsidRDefault="00465E24" w:rsidP="008129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E1122" w:rsidRPr="008129BA">
        <w:rPr>
          <w:rFonts w:ascii="Times New Roman" w:hAnsi="Times New Roman" w:cs="Times New Roman"/>
          <w:b/>
          <w:sz w:val="28"/>
          <w:szCs w:val="28"/>
        </w:rPr>
        <w:t>Потребности детей и молодёжи в дополнительном образовании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E1122" w:rsidRPr="008129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4FF2" w:rsidRPr="008129BA" w:rsidRDefault="007E1122" w:rsidP="008129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9BA">
        <w:rPr>
          <w:rFonts w:ascii="Times New Roman" w:hAnsi="Times New Roman" w:cs="Times New Roman"/>
          <w:b/>
          <w:sz w:val="28"/>
          <w:szCs w:val="28"/>
        </w:rPr>
        <w:t>ДДТ г. Тобольска, октябрь 2015</w:t>
      </w:r>
    </w:p>
    <w:p w:rsidR="004F49E5" w:rsidRDefault="004E3A3F" w:rsidP="00465E24">
      <w:pPr>
        <w:spacing w:before="100" w:beforeAutospacing="1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A3F">
        <w:rPr>
          <w:rFonts w:ascii="Times New Roman" w:hAnsi="Times New Roman" w:cs="Times New Roman"/>
          <w:sz w:val="28"/>
          <w:szCs w:val="28"/>
        </w:rPr>
        <w:t>А</w:t>
      </w:r>
      <w:r w:rsidRPr="004E3A3F">
        <w:rPr>
          <w:rFonts w:ascii="Times New Roman" w:hAnsi="Times New Roman" w:cs="Times New Roman"/>
          <w:sz w:val="28"/>
          <w:szCs w:val="28"/>
        </w:rPr>
        <w:t>нализ</w:t>
      </w:r>
      <w:r w:rsidRPr="004E3A3F">
        <w:rPr>
          <w:rFonts w:ascii="Times New Roman" w:hAnsi="Times New Roman" w:cs="Times New Roman"/>
          <w:sz w:val="28"/>
          <w:szCs w:val="28"/>
        </w:rPr>
        <w:t xml:space="preserve"> </w:t>
      </w:r>
      <w:r w:rsidRPr="004E3A3F">
        <w:rPr>
          <w:rFonts w:ascii="Times New Roman" w:hAnsi="Times New Roman" w:cs="Times New Roman"/>
          <w:sz w:val="28"/>
          <w:szCs w:val="28"/>
        </w:rPr>
        <w:t xml:space="preserve">анкет </w:t>
      </w:r>
      <w:r w:rsidR="00465E24">
        <w:rPr>
          <w:rFonts w:ascii="Times New Roman" w:hAnsi="Times New Roman" w:cs="Times New Roman"/>
          <w:sz w:val="28"/>
          <w:szCs w:val="28"/>
        </w:rPr>
        <w:t>«</w:t>
      </w:r>
      <w:r w:rsidRPr="004E3A3F">
        <w:rPr>
          <w:rFonts w:ascii="Times New Roman" w:hAnsi="Times New Roman" w:cs="Times New Roman"/>
          <w:sz w:val="28"/>
          <w:szCs w:val="28"/>
        </w:rPr>
        <w:t>Потребности детей и молодёжи в дополнительном образовании</w:t>
      </w:r>
      <w:r w:rsidR="00465E24">
        <w:rPr>
          <w:rFonts w:ascii="Times New Roman" w:hAnsi="Times New Roman" w:cs="Times New Roman"/>
          <w:sz w:val="28"/>
          <w:szCs w:val="28"/>
        </w:rPr>
        <w:t>»</w:t>
      </w:r>
      <w:r w:rsidRPr="004E3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показал, что подавляющее большинство (89,33%) опрошенных (750 человек) убеждены в необходимости дополнительного образования для детей и молодёжи. </w:t>
      </w:r>
      <w:r w:rsidR="004F49E5">
        <w:rPr>
          <w:rFonts w:ascii="Times New Roman" w:hAnsi="Times New Roman" w:cs="Times New Roman"/>
          <w:sz w:val="28"/>
          <w:szCs w:val="28"/>
        </w:rPr>
        <w:t>Большинство (89,2%) опрошенных согласны оплачивать дополнительные образовательные услуги, при этом наиболее (63,2</w:t>
      </w:r>
      <w:r w:rsidR="00465E24">
        <w:rPr>
          <w:rFonts w:ascii="Times New Roman" w:hAnsi="Times New Roman" w:cs="Times New Roman"/>
          <w:sz w:val="28"/>
          <w:szCs w:val="28"/>
        </w:rPr>
        <w:t>%</w:t>
      </w:r>
      <w:r w:rsidR="004F49E5">
        <w:rPr>
          <w:rFonts w:ascii="Times New Roman" w:hAnsi="Times New Roman" w:cs="Times New Roman"/>
          <w:sz w:val="28"/>
          <w:szCs w:val="28"/>
        </w:rPr>
        <w:t xml:space="preserve">) </w:t>
      </w:r>
      <w:r w:rsidR="004F49E5">
        <w:rPr>
          <w:rFonts w:ascii="Times New Roman" w:hAnsi="Times New Roman" w:cs="Times New Roman"/>
          <w:sz w:val="28"/>
          <w:szCs w:val="28"/>
        </w:rPr>
        <w:t>комфортным</w:t>
      </w:r>
      <w:r w:rsidR="004F49E5">
        <w:rPr>
          <w:rFonts w:ascii="Times New Roman" w:hAnsi="Times New Roman" w:cs="Times New Roman"/>
          <w:sz w:val="28"/>
          <w:szCs w:val="28"/>
        </w:rPr>
        <w:t xml:space="preserve"> ценовым диапазоном считают, диапазон от 300 до 500 рублей</w:t>
      </w:r>
      <w:r w:rsidR="00465E24">
        <w:rPr>
          <w:rFonts w:ascii="Times New Roman" w:hAnsi="Times New Roman" w:cs="Times New Roman"/>
          <w:sz w:val="28"/>
          <w:szCs w:val="28"/>
        </w:rPr>
        <w:t>.</w:t>
      </w:r>
    </w:p>
    <w:p w:rsidR="004E3A3F" w:rsidRPr="004E3A3F" w:rsidRDefault="00A36B92" w:rsidP="00465E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29 предложенных для выбора объединений наибольшей популярностью пользуются: </w:t>
      </w:r>
      <w:proofErr w:type="gramStart"/>
      <w:r>
        <w:rPr>
          <w:rFonts w:ascii="Times New Roman" w:hAnsi="Times New Roman" w:cs="Times New Roman"/>
          <w:sz w:val="28"/>
          <w:szCs w:val="28"/>
        </w:rPr>
        <w:t>«Кинология», «Школа вожатского мастерства», «Интеллектуальные игры», «Английский язык», «Фитнес», «Школа танца», «стильные штучки», «Умелые ручки», «Юный натуралист».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 данные говорят и о качественной работе педагогов данных объединений и о звучном (маркетинговом) названии. </w:t>
      </w:r>
    </w:p>
    <w:p w:rsidR="008129BA" w:rsidRPr="008129BA" w:rsidRDefault="00E545D0" w:rsidP="00465E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Подавляющее большинство (88,27%) респондентов считают, что занятия проводятся на высоком уровне.</w:t>
      </w:r>
      <w:bookmarkStart w:id="0" w:name="_GoBack"/>
      <w:bookmarkEnd w:id="0"/>
    </w:p>
    <w:sectPr w:rsidR="008129BA" w:rsidRPr="00812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22"/>
    <w:rsid w:val="00044FF2"/>
    <w:rsid w:val="00465E24"/>
    <w:rsid w:val="004E3A3F"/>
    <w:rsid w:val="004F49E5"/>
    <w:rsid w:val="007E1122"/>
    <w:rsid w:val="008129BA"/>
    <w:rsid w:val="00A36B92"/>
    <w:rsid w:val="00E5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</dc:creator>
  <cp:lastModifiedBy>Белоусова</cp:lastModifiedBy>
  <cp:revision>1</cp:revision>
  <dcterms:created xsi:type="dcterms:W3CDTF">2015-11-21T06:40:00Z</dcterms:created>
  <dcterms:modified xsi:type="dcterms:W3CDTF">2015-11-21T08:00:00Z</dcterms:modified>
</cp:coreProperties>
</file>